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BE" w:rsidRDefault="00D92B50" w:rsidP="00876688">
      <w:pPr>
        <w:spacing w:line="276" w:lineRule="auto"/>
        <w:jc w:val="both"/>
        <w:rPr>
          <w:b/>
          <w:sz w:val="28"/>
          <w:szCs w:val="28"/>
        </w:rPr>
      </w:pPr>
      <w:r w:rsidRPr="00D92B50">
        <w:rPr>
          <w:b/>
          <w:sz w:val="28"/>
          <w:szCs w:val="28"/>
        </w:rPr>
        <w:t>Использование</w:t>
      </w:r>
      <w:r w:rsidR="00B006BE" w:rsidRPr="00D92B50">
        <w:rPr>
          <w:b/>
          <w:sz w:val="28"/>
          <w:szCs w:val="28"/>
        </w:rPr>
        <w:t xml:space="preserve"> природной минеральной воды Красный перекоп для восстановительного лечения и реабилитации жителей города Ярославля.</w:t>
      </w:r>
    </w:p>
    <w:p w:rsidR="00104D58" w:rsidRPr="00D92B50" w:rsidRDefault="00104D58" w:rsidP="00876688">
      <w:pPr>
        <w:spacing w:line="276" w:lineRule="auto"/>
        <w:jc w:val="both"/>
        <w:rPr>
          <w:b/>
          <w:sz w:val="28"/>
          <w:szCs w:val="28"/>
        </w:rPr>
      </w:pPr>
    </w:p>
    <w:p w:rsidR="00B006BE" w:rsidRPr="00B006BE" w:rsidRDefault="001D2A3D" w:rsidP="008766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06BE" w:rsidRPr="00B006BE">
        <w:rPr>
          <w:sz w:val="28"/>
          <w:szCs w:val="28"/>
        </w:rPr>
        <w:t xml:space="preserve">Природный источник минеральной воды </w:t>
      </w:r>
      <w:r w:rsidR="00231E8F" w:rsidRPr="00B006BE">
        <w:rPr>
          <w:sz w:val="28"/>
          <w:szCs w:val="28"/>
        </w:rPr>
        <w:t xml:space="preserve">расположен </w:t>
      </w:r>
      <w:proofErr w:type="gramStart"/>
      <w:r w:rsidR="00B006BE" w:rsidRPr="00B006BE">
        <w:rPr>
          <w:sz w:val="28"/>
          <w:szCs w:val="28"/>
        </w:rPr>
        <w:t>в</w:t>
      </w:r>
      <w:proofErr w:type="gramEnd"/>
      <w:r w:rsidR="007366E3">
        <w:rPr>
          <w:sz w:val="28"/>
          <w:szCs w:val="28"/>
        </w:rPr>
        <w:t xml:space="preserve"> </w:t>
      </w:r>
      <w:proofErr w:type="gramStart"/>
      <w:r w:rsidR="00B006BE" w:rsidRPr="00B006BE">
        <w:rPr>
          <w:sz w:val="28"/>
          <w:szCs w:val="28"/>
        </w:rPr>
        <w:t>Красноперекопском</w:t>
      </w:r>
      <w:proofErr w:type="gramEnd"/>
      <w:r w:rsidR="00B006BE" w:rsidRPr="00B006BE">
        <w:rPr>
          <w:sz w:val="28"/>
          <w:szCs w:val="28"/>
        </w:rPr>
        <w:t xml:space="preserve"> районе </w:t>
      </w:r>
      <w:r w:rsidR="00231E8F">
        <w:rPr>
          <w:sz w:val="28"/>
          <w:szCs w:val="28"/>
        </w:rPr>
        <w:t xml:space="preserve">г. Ярославля </w:t>
      </w:r>
      <w:r w:rsidR="00B006BE" w:rsidRPr="00B006BE">
        <w:rPr>
          <w:sz w:val="28"/>
          <w:szCs w:val="28"/>
        </w:rPr>
        <w:t>на территории</w:t>
      </w:r>
      <w:r w:rsidR="007366E3">
        <w:rPr>
          <w:sz w:val="28"/>
          <w:szCs w:val="28"/>
        </w:rPr>
        <w:t xml:space="preserve"> </w:t>
      </w:r>
      <w:r w:rsidR="00B006BE" w:rsidRPr="00B006BE">
        <w:rPr>
          <w:sz w:val="28"/>
          <w:szCs w:val="28"/>
        </w:rPr>
        <w:t>ГБКУЗ ЯО «Городская больница им. Н.А.</w:t>
      </w:r>
      <w:r w:rsidR="00173F09">
        <w:rPr>
          <w:sz w:val="28"/>
          <w:szCs w:val="28"/>
        </w:rPr>
        <w:t xml:space="preserve"> </w:t>
      </w:r>
      <w:r w:rsidR="00B006BE" w:rsidRPr="00B006BE">
        <w:rPr>
          <w:sz w:val="28"/>
          <w:szCs w:val="28"/>
        </w:rPr>
        <w:t>Семашко».</w:t>
      </w:r>
    </w:p>
    <w:p w:rsidR="001838B7" w:rsidRDefault="001D2A3D" w:rsidP="00876688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06BE" w:rsidRPr="00B006BE">
        <w:rPr>
          <w:sz w:val="28"/>
          <w:szCs w:val="28"/>
        </w:rPr>
        <w:t>Минеральному источнику более 100 лет.</w:t>
      </w:r>
      <w:r w:rsidR="007366E3">
        <w:rPr>
          <w:sz w:val="28"/>
          <w:szCs w:val="28"/>
        </w:rPr>
        <w:t xml:space="preserve"> </w:t>
      </w:r>
      <w:r w:rsidR="00231E8F">
        <w:rPr>
          <w:sz w:val="28"/>
          <w:szCs w:val="28"/>
        </w:rPr>
        <w:t>О существовании источника минеральной воды известно с тех пор, когда на этом месте размещалась фабрика текстиля Корзинкина, а вода использовалась и в технологическом процессе обработки тканей, и по своему прямому назначению – для принятия минеральных ванн.</w:t>
      </w:r>
    </w:p>
    <w:p w:rsidR="00B006BE" w:rsidRDefault="001D2A3D" w:rsidP="00876688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06BE" w:rsidRPr="00B006BE">
        <w:rPr>
          <w:sz w:val="28"/>
          <w:szCs w:val="28"/>
        </w:rPr>
        <w:t>В 1962 году Институт Курортологии и Физиотерапии рекомендовал воду из источника к применению в лечебных и профилактических целях</w:t>
      </w:r>
      <w:r w:rsidR="00E0247F">
        <w:rPr>
          <w:sz w:val="28"/>
          <w:szCs w:val="28"/>
        </w:rPr>
        <w:t>; была построена Ф</w:t>
      </w:r>
      <w:r w:rsidR="00B006BE" w:rsidRPr="00B006BE">
        <w:rPr>
          <w:sz w:val="28"/>
          <w:szCs w:val="28"/>
        </w:rPr>
        <w:t xml:space="preserve">изиотерапевтическая поликлиника, которая приняла первых пациентов в 1977 году. </w:t>
      </w:r>
    </w:p>
    <w:p w:rsidR="00DE44EE" w:rsidRDefault="001D2A3D" w:rsidP="008766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06BE" w:rsidRPr="00B006BE">
        <w:rPr>
          <w:sz w:val="28"/>
          <w:szCs w:val="28"/>
        </w:rPr>
        <w:t xml:space="preserve">Физиотерапевтическая поликлиника ГБКУЗ ЯО «Городская больница им. Н.А. Семашко» является многопрофильным медицинским учреждением, в котором решаются вопросы лечения и реабилитации </w:t>
      </w:r>
      <w:r w:rsidR="00104D58">
        <w:rPr>
          <w:sz w:val="28"/>
          <w:szCs w:val="28"/>
        </w:rPr>
        <w:t>в амбулаторно-поликлинических условиях</w:t>
      </w:r>
      <w:r w:rsidR="00173F09">
        <w:rPr>
          <w:sz w:val="28"/>
          <w:szCs w:val="28"/>
        </w:rPr>
        <w:t xml:space="preserve"> </w:t>
      </w:r>
      <w:r w:rsidR="00B006BE" w:rsidRPr="00B006BE">
        <w:rPr>
          <w:sz w:val="28"/>
          <w:szCs w:val="28"/>
        </w:rPr>
        <w:t>взрослого и детского населения г.</w:t>
      </w:r>
      <w:r w:rsidR="00173F09">
        <w:rPr>
          <w:sz w:val="28"/>
          <w:szCs w:val="28"/>
        </w:rPr>
        <w:t xml:space="preserve"> </w:t>
      </w:r>
      <w:r w:rsidR="00B006BE" w:rsidRPr="00B006BE">
        <w:rPr>
          <w:sz w:val="28"/>
          <w:szCs w:val="28"/>
        </w:rPr>
        <w:t xml:space="preserve">Ярославля на основе комплексного применения природных лечебных факторов, лекарственной, </w:t>
      </w:r>
      <w:proofErr w:type="spellStart"/>
      <w:r w:rsidR="00B006BE" w:rsidRPr="00B006BE">
        <w:rPr>
          <w:sz w:val="28"/>
          <w:szCs w:val="28"/>
        </w:rPr>
        <w:t>немедикаментозной</w:t>
      </w:r>
      <w:proofErr w:type="spellEnd"/>
      <w:r w:rsidR="00B006BE" w:rsidRPr="00B006BE">
        <w:rPr>
          <w:sz w:val="28"/>
          <w:szCs w:val="28"/>
        </w:rPr>
        <w:t xml:space="preserve"> терапии и других методов.</w:t>
      </w:r>
    </w:p>
    <w:p w:rsidR="00DE44EE" w:rsidRPr="00B006BE" w:rsidRDefault="00DE44EE" w:rsidP="00876688">
      <w:pPr>
        <w:spacing w:line="276" w:lineRule="auto"/>
        <w:jc w:val="both"/>
        <w:rPr>
          <w:sz w:val="28"/>
          <w:szCs w:val="28"/>
        </w:rPr>
      </w:pPr>
      <w:r w:rsidRPr="00B006BE">
        <w:rPr>
          <w:sz w:val="28"/>
          <w:szCs w:val="28"/>
        </w:rPr>
        <w:t>С этой целью на базе физиотерапевтической поликлиники ГБКУЗ ЯО «Городская больница им. Н.А.Семашко» функционирует отделение восстановительного лечения, где получают комплексное лечение больные, направленные из всех ЛПУ г. Ярославля.</w:t>
      </w:r>
    </w:p>
    <w:p w:rsidR="00B006BE" w:rsidRPr="00B006BE" w:rsidRDefault="001D2A3D" w:rsidP="008766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06BE" w:rsidRPr="00B006BE">
        <w:rPr>
          <w:sz w:val="28"/>
          <w:szCs w:val="28"/>
        </w:rPr>
        <w:t>Прием осуществляется по 7 специальностям:</w:t>
      </w:r>
    </w:p>
    <w:p w:rsidR="00B006BE" w:rsidRPr="00B006BE" w:rsidRDefault="00B006BE" w:rsidP="00876688">
      <w:pPr>
        <w:spacing w:line="276" w:lineRule="auto"/>
        <w:jc w:val="both"/>
        <w:rPr>
          <w:sz w:val="28"/>
          <w:szCs w:val="28"/>
        </w:rPr>
      </w:pPr>
      <w:r w:rsidRPr="00B006BE">
        <w:rPr>
          <w:sz w:val="28"/>
          <w:szCs w:val="28"/>
        </w:rPr>
        <w:t>- кардиология;</w:t>
      </w:r>
    </w:p>
    <w:p w:rsidR="00B006BE" w:rsidRPr="00B006BE" w:rsidRDefault="00B006BE" w:rsidP="00876688">
      <w:pPr>
        <w:spacing w:line="276" w:lineRule="auto"/>
        <w:jc w:val="both"/>
        <w:rPr>
          <w:sz w:val="28"/>
          <w:szCs w:val="28"/>
        </w:rPr>
      </w:pPr>
      <w:r w:rsidRPr="00B006BE">
        <w:rPr>
          <w:sz w:val="28"/>
          <w:szCs w:val="28"/>
        </w:rPr>
        <w:t>- гастроэнтерология;</w:t>
      </w:r>
    </w:p>
    <w:p w:rsidR="005143C7" w:rsidRDefault="00B006BE" w:rsidP="00876688">
      <w:pPr>
        <w:spacing w:line="276" w:lineRule="auto"/>
        <w:jc w:val="both"/>
        <w:rPr>
          <w:sz w:val="28"/>
          <w:szCs w:val="28"/>
        </w:rPr>
      </w:pPr>
      <w:r w:rsidRPr="00B006BE">
        <w:rPr>
          <w:sz w:val="28"/>
          <w:szCs w:val="28"/>
        </w:rPr>
        <w:t>- ревматология;</w:t>
      </w:r>
    </w:p>
    <w:p w:rsidR="005143C7" w:rsidRPr="00B006BE" w:rsidRDefault="005143C7" w:rsidP="00876688">
      <w:pPr>
        <w:spacing w:line="276" w:lineRule="auto"/>
        <w:jc w:val="both"/>
        <w:rPr>
          <w:sz w:val="28"/>
          <w:szCs w:val="28"/>
        </w:rPr>
      </w:pPr>
      <w:r w:rsidRPr="00B006BE">
        <w:rPr>
          <w:sz w:val="28"/>
          <w:szCs w:val="28"/>
        </w:rPr>
        <w:t xml:space="preserve">- травматология-ортопедия. </w:t>
      </w:r>
    </w:p>
    <w:p w:rsidR="00B006BE" w:rsidRPr="00B006BE" w:rsidRDefault="00B006BE" w:rsidP="00876688">
      <w:pPr>
        <w:spacing w:line="276" w:lineRule="auto"/>
        <w:jc w:val="both"/>
        <w:rPr>
          <w:sz w:val="28"/>
          <w:szCs w:val="28"/>
        </w:rPr>
      </w:pPr>
      <w:r w:rsidRPr="00B006BE">
        <w:rPr>
          <w:sz w:val="28"/>
          <w:szCs w:val="28"/>
        </w:rPr>
        <w:t>- пульмонология;</w:t>
      </w:r>
    </w:p>
    <w:p w:rsidR="00B006BE" w:rsidRPr="00B006BE" w:rsidRDefault="00B006BE" w:rsidP="00876688">
      <w:pPr>
        <w:spacing w:line="276" w:lineRule="auto"/>
        <w:jc w:val="both"/>
        <w:rPr>
          <w:sz w:val="28"/>
          <w:szCs w:val="28"/>
        </w:rPr>
      </w:pPr>
      <w:r w:rsidRPr="00B006BE">
        <w:rPr>
          <w:sz w:val="28"/>
          <w:szCs w:val="28"/>
        </w:rPr>
        <w:t>- неврология (взрослые и дети);</w:t>
      </w:r>
    </w:p>
    <w:p w:rsidR="00B006BE" w:rsidRPr="00B006BE" w:rsidRDefault="00B006BE" w:rsidP="00876688">
      <w:pPr>
        <w:spacing w:line="276" w:lineRule="auto"/>
        <w:jc w:val="both"/>
        <w:rPr>
          <w:sz w:val="28"/>
          <w:szCs w:val="28"/>
        </w:rPr>
      </w:pPr>
      <w:r w:rsidRPr="00B006BE">
        <w:rPr>
          <w:sz w:val="28"/>
          <w:szCs w:val="28"/>
        </w:rPr>
        <w:t>- педиатрия (дети с заболеваниями ЖКТ и опорно-двигательного аппарата);</w:t>
      </w:r>
    </w:p>
    <w:p w:rsidR="00457B46" w:rsidRDefault="001D2A3D" w:rsidP="008766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7B46" w:rsidRPr="00B006BE">
        <w:rPr>
          <w:sz w:val="28"/>
          <w:szCs w:val="28"/>
        </w:rPr>
        <w:t>Ежегодно комплексное восстановительное лечение и реабилитацию получают около 4 тысяч жителей города.</w:t>
      </w:r>
    </w:p>
    <w:p w:rsidR="00B006BE" w:rsidRPr="00B006BE" w:rsidRDefault="001D2A3D" w:rsidP="008766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06BE" w:rsidRPr="00B006BE">
        <w:rPr>
          <w:sz w:val="28"/>
          <w:szCs w:val="28"/>
        </w:rPr>
        <w:t>Для обеспечения комплексного восстановительного лечения в структуре поликлиники функционируют:</w:t>
      </w:r>
    </w:p>
    <w:p w:rsidR="00B006BE" w:rsidRPr="00B006BE" w:rsidRDefault="00B006BE" w:rsidP="00876688">
      <w:pPr>
        <w:spacing w:line="276" w:lineRule="auto"/>
        <w:jc w:val="both"/>
        <w:rPr>
          <w:sz w:val="28"/>
          <w:szCs w:val="28"/>
        </w:rPr>
      </w:pPr>
      <w:r w:rsidRPr="00B006BE">
        <w:rPr>
          <w:sz w:val="28"/>
          <w:szCs w:val="28"/>
        </w:rPr>
        <w:t>-  отделение лечебной физкультуры</w:t>
      </w:r>
    </w:p>
    <w:p w:rsidR="00104D58" w:rsidRDefault="00B006BE" w:rsidP="00876688">
      <w:pPr>
        <w:spacing w:line="276" w:lineRule="auto"/>
        <w:jc w:val="both"/>
        <w:rPr>
          <w:sz w:val="28"/>
          <w:szCs w:val="28"/>
        </w:rPr>
      </w:pPr>
      <w:r w:rsidRPr="00B006BE">
        <w:rPr>
          <w:sz w:val="28"/>
          <w:szCs w:val="28"/>
        </w:rPr>
        <w:t xml:space="preserve">- отделение физиотерапии </w:t>
      </w:r>
    </w:p>
    <w:p w:rsidR="00B006BE" w:rsidRPr="00B006BE" w:rsidRDefault="00B006BE" w:rsidP="00876688">
      <w:pPr>
        <w:spacing w:line="276" w:lineRule="auto"/>
        <w:jc w:val="both"/>
        <w:rPr>
          <w:sz w:val="28"/>
          <w:szCs w:val="28"/>
        </w:rPr>
      </w:pPr>
      <w:r w:rsidRPr="00B006BE">
        <w:rPr>
          <w:sz w:val="28"/>
          <w:szCs w:val="28"/>
        </w:rPr>
        <w:lastRenderedPageBreak/>
        <w:t xml:space="preserve">- кабинет </w:t>
      </w:r>
      <w:proofErr w:type="spellStart"/>
      <w:r w:rsidRPr="00B006BE">
        <w:rPr>
          <w:sz w:val="28"/>
          <w:szCs w:val="28"/>
        </w:rPr>
        <w:t>бальнеолечения</w:t>
      </w:r>
      <w:proofErr w:type="spellEnd"/>
      <w:r w:rsidRPr="00B006BE">
        <w:rPr>
          <w:sz w:val="28"/>
          <w:szCs w:val="28"/>
        </w:rPr>
        <w:t>;</w:t>
      </w:r>
    </w:p>
    <w:p w:rsidR="00B006BE" w:rsidRPr="00B006BE" w:rsidRDefault="00B006BE" w:rsidP="00876688">
      <w:pPr>
        <w:spacing w:line="276" w:lineRule="auto"/>
        <w:jc w:val="both"/>
        <w:rPr>
          <w:sz w:val="28"/>
          <w:szCs w:val="28"/>
        </w:rPr>
      </w:pPr>
      <w:r w:rsidRPr="00B006BE">
        <w:rPr>
          <w:sz w:val="28"/>
          <w:szCs w:val="28"/>
        </w:rPr>
        <w:t xml:space="preserve">- кабинет </w:t>
      </w:r>
      <w:proofErr w:type="spellStart"/>
      <w:r w:rsidRPr="00B006BE">
        <w:rPr>
          <w:sz w:val="28"/>
          <w:szCs w:val="28"/>
        </w:rPr>
        <w:t>теплогрязелечения</w:t>
      </w:r>
      <w:proofErr w:type="spellEnd"/>
      <w:r w:rsidRPr="00B006BE">
        <w:rPr>
          <w:sz w:val="28"/>
          <w:szCs w:val="28"/>
        </w:rPr>
        <w:t>;</w:t>
      </w:r>
    </w:p>
    <w:p w:rsidR="00B006BE" w:rsidRPr="00B006BE" w:rsidRDefault="00B006BE" w:rsidP="00876688">
      <w:pPr>
        <w:spacing w:line="276" w:lineRule="auto"/>
        <w:jc w:val="both"/>
        <w:rPr>
          <w:sz w:val="28"/>
          <w:szCs w:val="28"/>
        </w:rPr>
      </w:pPr>
      <w:r w:rsidRPr="00B006BE">
        <w:rPr>
          <w:sz w:val="28"/>
          <w:szCs w:val="28"/>
        </w:rPr>
        <w:t>- кабинет рефлексотерапии;</w:t>
      </w:r>
    </w:p>
    <w:p w:rsidR="00B006BE" w:rsidRPr="00B006BE" w:rsidRDefault="00B006BE" w:rsidP="00876688">
      <w:pPr>
        <w:spacing w:line="276" w:lineRule="auto"/>
        <w:jc w:val="both"/>
        <w:rPr>
          <w:sz w:val="28"/>
          <w:szCs w:val="28"/>
        </w:rPr>
      </w:pPr>
      <w:r w:rsidRPr="00B006BE">
        <w:rPr>
          <w:sz w:val="28"/>
          <w:szCs w:val="28"/>
        </w:rPr>
        <w:t>- кабинет лечебного массажа;</w:t>
      </w:r>
    </w:p>
    <w:p w:rsidR="00B006BE" w:rsidRPr="00B006BE" w:rsidRDefault="00DE44EE" w:rsidP="008766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кабинет </w:t>
      </w:r>
      <w:r w:rsidR="00104D58">
        <w:rPr>
          <w:sz w:val="28"/>
          <w:szCs w:val="28"/>
        </w:rPr>
        <w:t>психотерапии;</w:t>
      </w:r>
    </w:p>
    <w:p w:rsidR="00457B46" w:rsidRDefault="005143C7" w:rsidP="00876688">
      <w:pPr>
        <w:spacing w:line="276" w:lineRule="auto"/>
        <w:jc w:val="both"/>
        <w:rPr>
          <w:sz w:val="28"/>
          <w:szCs w:val="28"/>
        </w:rPr>
      </w:pPr>
      <w:r w:rsidRPr="00B006BE">
        <w:rPr>
          <w:sz w:val="28"/>
          <w:szCs w:val="28"/>
        </w:rPr>
        <w:t>- кабинет функциональной диагностики</w:t>
      </w:r>
      <w:r w:rsidR="00104D58">
        <w:rPr>
          <w:sz w:val="28"/>
          <w:szCs w:val="28"/>
        </w:rPr>
        <w:t>;</w:t>
      </w:r>
    </w:p>
    <w:p w:rsidR="00104D58" w:rsidRDefault="00104D58" w:rsidP="008766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минеральный источник.</w:t>
      </w:r>
    </w:p>
    <w:p w:rsidR="00B006BE" w:rsidRPr="00B006BE" w:rsidRDefault="001D2A3D" w:rsidP="008766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7B46">
        <w:rPr>
          <w:sz w:val="28"/>
          <w:szCs w:val="28"/>
        </w:rPr>
        <w:t>Ми</w:t>
      </w:r>
      <w:r w:rsidR="00457B46" w:rsidRPr="00B006BE">
        <w:rPr>
          <w:sz w:val="28"/>
          <w:szCs w:val="28"/>
        </w:rPr>
        <w:t xml:space="preserve">неральная вода источника уникальна по своему химическому составу, что обеспечивает ее лечебную ценность и эффективность в бальнеотерапии заболеваний органов пищеварения, опорно-двигательного аппарата, </w:t>
      </w:r>
      <w:proofErr w:type="spellStart"/>
      <w:r w:rsidR="00457B46" w:rsidRPr="00B006BE">
        <w:rPr>
          <w:sz w:val="28"/>
          <w:szCs w:val="28"/>
        </w:rPr>
        <w:t>бронхо-легочных</w:t>
      </w:r>
      <w:proofErr w:type="spellEnd"/>
      <w:r w:rsidR="00457B46" w:rsidRPr="00B006BE">
        <w:rPr>
          <w:sz w:val="28"/>
          <w:szCs w:val="28"/>
        </w:rPr>
        <w:t xml:space="preserve"> и </w:t>
      </w:r>
      <w:proofErr w:type="spellStart"/>
      <w:proofErr w:type="gramStart"/>
      <w:r w:rsidR="00457B46" w:rsidRPr="00B006BE">
        <w:rPr>
          <w:sz w:val="28"/>
          <w:szCs w:val="28"/>
        </w:rPr>
        <w:t>сердечно-сосудистых</w:t>
      </w:r>
      <w:proofErr w:type="spellEnd"/>
      <w:proofErr w:type="gramEnd"/>
      <w:r w:rsidR="00457B46" w:rsidRPr="00B006BE">
        <w:rPr>
          <w:sz w:val="28"/>
          <w:szCs w:val="28"/>
        </w:rPr>
        <w:t xml:space="preserve"> заболеваний, в восстановительном периоде после травм.</w:t>
      </w:r>
    </w:p>
    <w:p w:rsidR="00457B46" w:rsidRDefault="001D2A3D" w:rsidP="001D2A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006BE" w:rsidRPr="00B006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006BE" w:rsidRPr="00B006BE">
        <w:rPr>
          <w:sz w:val="28"/>
          <w:szCs w:val="28"/>
        </w:rPr>
        <w:t xml:space="preserve">настоящее время эксплуатация </w:t>
      </w:r>
      <w:proofErr w:type="spellStart"/>
      <w:r w:rsidR="00B006BE" w:rsidRPr="00B006BE">
        <w:rPr>
          <w:sz w:val="28"/>
          <w:szCs w:val="28"/>
        </w:rPr>
        <w:t>гидро-минеральных</w:t>
      </w:r>
      <w:proofErr w:type="spellEnd"/>
      <w:r w:rsidR="00B006BE" w:rsidRPr="00B006BE">
        <w:rPr>
          <w:sz w:val="28"/>
          <w:szCs w:val="28"/>
        </w:rPr>
        <w:t xml:space="preserve"> ресурсов осуществляется скважиной № 2/4, каптирующей лечебные питьевые минеральные воды</w:t>
      </w:r>
      <w:r w:rsidR="007366E3">
        <w:rPr>
          <w:sz w:val="28"/>
          <w:szCs w:val="28"/>
        </w:rPr>
        <w:t xml:space="preserve"> </w:t>
      </w:r>
      <w:r w:rsidR="00B006BE" w:rsidRPr="00B006BE">
        <w:rPr>
          <w:sz w:val="28"/>
          <w:szCs w:val="28"/>
        </w:rPr>
        <w:t>высоко</w:t>
      </w:r>
      <w:r w:rsidR="005143C7">
        <w:rPr>
          <w:sz w:val="28"/>
          <w:szCs w:val="28"/>
        </w:rPr>
        <w:t>й минерализации(</w:t>
      </w:r>
      <w:r w:rsidR="005143C7" w:rsidRPr="00B006BE">
        <w:rPr>
          <w:sz w:val="28"/>
          <w:szCs w:val="28"/>
        </w:rPr>
        <w:t>10-12 г/дм</w:t>
      </w:r>
      <w:r w:rsidR="005143C7" w:rsidRPr="00B006BE">
        <w:rPr>
          <w:sz w:val="28"/>
          <w:szCs w:val="28"/>
          <w:vertAlign w:val="superscript"/>
        </w:rPr>
        <w:t>3</w:t>
      </w:r>
      <w:r w:rsidR="005143C7">
        <w:rPr>
          <w:sz w:val="28"/>
          <w:szCs w:val="28"/>
          <w:vertAlign w:val="superscript"/>
        </w:rPr>
        <w:t xml:space="preserve">) </w:t>
      </w:r>
      <w:r w:rsidR="005143C7">
        <w:rPr>
          <w:sz w:val="28"/>
          <w:szCs w:val="28"/>
        </w:rPr>
        <w:t>хлоридно-сульфатного натриевого состава</w:t>
      </w:r>
      <w:r w:rsidR="00B006BE" w:rsidRPr="00B006BE">
        <w:rPr>
          <w:sz w:val="28"/>
          <w:szCs w:val="28"/>
        </w:rPr>
        <w:t xml:space="preserve"> с повышенным содержанием магния</w:t>
      </w:r>
      <w:r w:rsidR="001C396D">
        <w:rPr>
          <w:sz w:val="28"/>
          <w:szCs w:val="28"/>
        </w:rPr>
        <w:t xml:space="preserve"> (</w:t>
      </w:r>
      <w:r w:rsidR="005143C7">
        <w:rPr>
          <w:sz w:val="28"/>
          <w:szCs w:val="28"/>
          <w:lang w:val="en-US"/>
        </w:rPr>
        <w:t>SO</w:t>
      </w:r>
      <w:r w:rsidR="005143C7" w:rsidRPr="005143C7">
        <w:rPr>
          <w:sz w:val="28"/>
          <w:szCs w:val="28"/>
          <w:vertAlign w:val="subscript"/>
        </w:rPr>
        <w:t xml:space="preserve">4 </w:t>
      </w:r>
      <w:r w:rsidR="005143C7">
        <w:rPr>
          <w:sz w:val="28"/>
          <w:szCs w:val="28"/>
        </w:rPr>
        <w:t>50-58</w:t>
      </w:r>
      <w:r w:rsidR="005143C7" w:rsidRPr="005143C7">
        <w:rPr>
          <w:sz w:val="28"/>
          <w:szCs w:val="28"/>
        </w:rPr>
        <w:t xml:space="preserve">, </w:t>
      </w:r>
      <w:proofErr w:type="spellStart"/>
      <w:r w:rsidR="005143C7">
        <w:rPr>
          <w:sz w:val="28"/>
          <w:szCs w:val="28"/>
          <w:lang w:val="en-US"/>
        </w:rPr>
        <w:t>Cl</w:t>
      </w:r>
      <w:proofErr w:type="spellEnd"/>
      <w:r w:rsidR="005143C7" w:rsidRPr="005143C7">
        <w:rPr>
          <w:sz w:val="28"/>
          <w:szCs w:val="28"/>
        </w:rPr>
        <w:t xml:space="preserve"> 40-45, </w:t>
      </w:r>
      <w:r w:rsidR="005143C7">
        <w:rPr>
          <w:sz w:val="28"/>
          <w:szCs w:val="28"/>
          <w:lang w:val="en-US"/>
        </w:rPr>
        <w:t>Na</w:t>
      </w:r>
      <w:r w:rsidR="005143C7" w:rsidRPr="005143C7">
        <w:rPr>
          <w:sz w:val="28"/>
          <w:szCs w:val="28"/>
        </w:rPr>
        <w:t>+</w:t>
      </w:r>
      <w:r w:rsidR="005143C7">
        <w:rPr>
          <w:sz w:val="28"/>
          <w:szCs w:val="28"/>
          <w:lang w:val="en-US"/>
        </w:rPr>
        <w:t>K</w:t>
      </w:r>
      <w:r w:rsidR="005143C7" w:rsidRPr="005143C7">
        <w:rPr>
          <w:sz w:val="28"/>
          <w:szCs w:val="28"/>
        </w:rPr>
        <w:t xml:space="preserve"> 70-75</w:t>
      </w:r>
      <w:r w:rsidR="005143C7">
        <w:rPr>
          <w:sz w:val="28"/>
          <w:szCs w:val="28"/>
        </w:rPr>
        <w:t xml:space="preserve">, </w:t>
      </w:r>
      <w:r w:rsidR="005143C7">
        <w:rPr>
          <w:sz w:val="28"/>
          <w:szCs w:val="28"/>
          <w:lang w:val="en-US"/>
        </w:rPr>
        <w:t>Mg</w:t>
      </w:r>
      <w:r w:rsidR="005143C7" w:rsidRPr="005143C7">
        <w:rPr>
          <w:sz w:val="28"/>
          <w:szCs w:val="28"/>
        </w:rPr>
        <w:t xml:space="preserve"> 13,</w:t>
      </w:r>
      <w:r w:rsidR="00457B46" w:rsidRPr="00457B46">
        <w:rPr>
          <w:sz w:val="28"/>
          <w:szCs w:val="28"/>
        </w:rPr>
        <w:t xml:space="preserve">3 </w:t>
      </w:r>
      <w:proofErr w:type="spellStart"/>
      <w:r w:rsidR="005143C7">
        <w:rPr>
          <w:sz w:val="28"/>
          <w:szCs w:val="28"/>
        </w:rPr>
        <w:t>экв%</w:t>
      </w:r>
      <w:proofErr w:type="spellEnd"/>
      <w:r w:rsidR="00B006BE" w:rsidRPr="00B006BE">
        <w:rPr>
          <w:sz w:val="28"/>
          <w:szCs w:val="28"/>
        </w:rPr>
        <w:t>)</w:t>
      </w:r>
      <w:r w:rsidR="00DE44EE">
        <w:rPr>
          <w:sz w:val="28"/>
          <w:szCs w:val="28"/>
        </w:rPr>
        <w:t>,</w:t>
      </w:r>
      <w:r w:rsidR="00457B46">
        <w:rPr>
          <w:sz w:val="28"/>
          <w:szCs w:val="28"/>
          <w:lang w:val="en-US"/>
        </w:rPr>
        <w:t>c</w:t>
      </w:r>
      <w:r w:rsidR="007366E3">
        <w:rPr>
          <w:sz w:val="28"/>
          <w:szCs w:val="28"/>
        </w:rPr>
        <w:t xml:space="preserve"> </w:t>
      </w:r>
      <w:r w:rsidR="00457B46">
        <w:rPr>
          <w:sz w:val="28"/>
          <w:szCs w:val="28"/>
        </w:rPr>
        <w:t>нейтральной или слабощелочной реакцией среды (7,</w:t>
      </w:r>
      <w:r w:rsidR="00104D58">
        <w:rPr>
          <w:sz w:val="28"/>
          <w:szCs w:val="28"/>
        </w:rPr>
        <w:t>05</w:t>
      </w:r>
      <w:r w:rsidR="00457B46" w:rsidRPr="00457B46">
        <w:rPr>
          <w:sz w:val="28"/>
          <w:szCs w:val="28"/>
        </w:rPr>
        <w:t>–</w:t>
      </w:r>
      <w:r w:rsidR="00457B46">
        <w:rPr>
          <w:sz w:val="28"/>
          <w:szCs w:val="28"/>
        </w:rPr>
        <w:t>7,6),</w:t>
      </w:r>
      <w:r w:rsidR="00173F09">
        <w:rPr>
          <w:sz w:val="28"/>
          <w:szCs w:val="28"/>
        </w:rPr>
        <w:t xml:space="preserve"> </w:t>
      </w:r>
      <w:r w:rsidR="00B006BE" w:rsidRPr="00B006BE">
        <w:rPr>
          <w:sz w:val="28"/>
          <w:szCs w:val="28"/>
        </w:rPr>
        <w:t>которые используются для лечебного питья и наружного применения в бальнеологии (минеральные ванны,</w:t>
      </w:r>
      <w:r w:rsidR="001C396D">
        <w:rPr>
          <w:sz w:val="28"/>
          <w:szCs w:val="28"/>
        </w:rPr>
        <w:t xml:space="preserve"> </w:t>
      </w:r>
      <w:proofErr w:type="spellStart"/>
      <w:r w:rsidR="001C396D">
        <w:rPr>
          <w:sz w:val="28"/>
          <w:szCs w:val="28"/>
        </w:rPr>
        <w:t>гидроколонотерапия</w:t>
      </w:r>
      <w:proofErr w:type="spellEnd"/>
      <w:r w:rsidR="001C396D">
        <w:rPr>
          <w:sz w:val="28"/>
          <w:szCs w:val="28"/>
        </w:rPr>
        <w:t>,</w:t>
      </w:r>
      <w:r w:rsidR="00B006BE" w:rsidRPr="00B006BE">
        <w:rPr>
          <w:sz w:val="28"/>
          <w:szCs w:val="28"/>
        </w:rPr>
        <w:t xml:space="preserve"> ингаляторий,  импрегнации).</w:t>
      </w:r>
      <w:proofErr w:type="gramEnd"/>
    </w:p>
    <w:p w:rsidR="00104D58" w:rsidRDefault="00815675" w:rsidP="008766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7B46">
        <w:rPr>
          <w:sz w:val="28"/>
          <w:szCs w:val="28"/>
        </w:rPr>
        <w:t>В качестве питьевой лечебной минеральной воды широко используется при лечении хронических гастритов с нормальной, пониженной и повышенной секреторной функцией желудка, функциональных нарушениях кишечника, при хронических заболеваниях желчевыводящей системы, хронических панкреатитах.</w:t>
      </w:r>
    </w:p>
    <w:p w:rsidR="00CE218D" w:rsidRDefault="00104D58" w:rsidP="008766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Питьевые минеральные воды – это уникальный природный лечебный фактор. Многочисленными исследованиями показано</w:t>
      </w:r>
      <w:r w:rsidR="00CE218D">
        <w:rPr>
          <w:sz w:val="28"/>
          <w:szCs w:val="28"/>
        </w:rPr>
        <w:t>, что минеральная вода обладает многогранным действием на организм:</w:t>
      </w:r>
    </w:p>
    <w:p w:rsidR="00CE218D" w:rsidRDefault="00CE218D" w:rsidP="008766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усиливают функцию желудочных желез и процессы регенерации слизистой оболочки желудка;</w:t>
      </w:r>
    </w:p>
    <w:p w:rsidR="00CE218D" w:rsidRDefault="00CE218D" w:rsidP="008766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нормализуют моторную функцию пищеварительного тракта;</w:t>
      </w:r>
    </w:p>
    <w:p w:rsidR="00CE218D" w:rsidRDefault="00CE218D" w:rsidP="008766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улучшают метаболизм клеток печени;</w:t>
      </w:r>
    </w:p>
    <w:p w:rsidR="00CE218D" w:rsidRDefault="007366E3" w:rsidP="008766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оказывают </w:t>
      </w:r>
      <w:proofErr w:type="spellStart"/>
      <w:r>
        <w:rPr>
          <w:sz w:val="28"/>
          <w:szCs w:val="28"/>
        </w:rPr>
        <w:t>иммун</w:t>
      </w:r>
      <w:r w:rsidR="00CE218D">
        <w:rPr>
          <w:sz w:val="28"/>
          <w:szCs w:val="28"/>
        </w:rPr>
        <w:t>окорегирующее</w:t>
      </w:r>
      <w:proofErr w:type="spellEnd"/>
      <w:r w:rsidR="00CE218D">
        <w:rPr>
          <w:sz w:val="28"/>
          <w:szCs w:val="28"/>
        </w:rPr>
        <w:t xml:space="preserve"> действие;</w:t>
      </w:r>
    </w:p>
    <w:p w:rsidR="00CE218D" w:rsidRDefault="001C396D" w:rsidP="008766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стимулируют процессы желчео</w:t>
      </w:r>
      <w:r w:rsidR="00CE218D">
        <w:rPr>
          <w:sz w:val="28"/>
          <w:szCs w:val="28"/>
        </w:rPr>
        <w:t>бразования и желчевыделения;</w:t>
      </w:r>
    </w:p>
    <w:p w:rsidR="00CE218D" w:rsidRDefault="00CE218D" w:rsidP="008766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стимулируют выделение панкреатического сока. </w:t>
      </w:r>
    </w:p>
    <w:p w:rsidR="00CE218D" w:rsidRDefault="00CE218D" w:rsidP="008766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Эти механизмы лежат в основе терапевтического действия питьевого лечения. </w:t>
      </w:r>
    </w:p>
    <w:p w:rsidR="00EA1C72" w:rsidRDefault="00CE218D" w:rsidP="008766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Совместно с Ярославской медицинской академией</w:t>
      </w:r>
      <w:r w:rsidR="007366E3">
        <w:rPr>
          <w:sz w:val="28"/>
          <w:szCs w:val="28"/>
        </w:rPr>
        <w:t xml:space="preserve"> </w:t>
      </w:r>
      <w:r>
        <w:rPr>
          <w:sz w:val="28"/>
          <w:szCs w:val="28"/>
        </w:rPr>
        <w:t>были разработаны методические рекомендации по питьевому режиму минеральной воды источника Красный перекоп.</w:t>
      </w:r>
    </w:p>
    <w:p w:rsidR="00EA1C72" w:rsidRDefault="00EA1C72" w:rsidP="008766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5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</w:t>
      </w:r>
      <w:r w:rsidRPr="00EA1C72">
        <w:rPr>
          <w:sz w:val="28"/>
          <w:szCs w:val="28"/>
        </w:rPr>
        <w:t>етодика приема минеральной воды при разны</w:t>
      </w:r>
      <w:r>
        <w:rPr>
          <w:sz w:val="28"/>
          <w:szCs w:val="28"/>
        </w:rPr>
        <w:t xml:space="preserve">х заболеваниях будет различной. </w:t>
      </w:r>
      <w:r w:rsidRPr="00EA1C72">
        <w:rPr>
          <w:sz w:val="28"/>
          <w:szCs w:val="28"/>
        </w:rPr>
        <w:t>Прием за 10—15 минут до еды или во время еды стимулирует секрецию желудка, а принятая вода за 1 —1,5 часа до еды быстро попадает из желудка в кишечник и оказывает тормозящее действие на желудочную секрецию.</w:t>
      </w:r>
      <w:r w:rsidRPr="00EA1C72">
        <w:rPr>
          <w:sz w:val="28"/>
          <w:szCs w:val="28"/>
        </w:rPr>
        <w:br/>
      </w:r>
      <w:r w:rsidR="00F3453A">
        <w:rPr>
          <w:sz w:val="28"/>
          <w:szCs w:val="28"/>
        </w:rPr>
        <w:t xml:space="preserve">     </w:t>
      </w:r>
      <w:r w:rsidRPr="00EA1C72">
        <w:rPr>
          <w:sz w:val="28"/>
          <w:szCs w:val="28"/>
        </w:rPr>
        <w:t>При хроническом гастрите с пониженной секрецией и кислотностью желудочного сока минеральную воду пьют за 15—30 минут до еды 3—4 раза в день. Курс начинают с приема полстакана воды</w:t>
      </w:r>
      <w:r>
        <w:rPr>
          <w:sz w:val="28"/>
          <w:szCs w:val="28"/>
        </w:rPr>
        <w:t xml:space="preserve">, </w:t>
      </w:r>
      <w:r w:rsidRPr="00EA1C72">
        <w:rPr>
          <w:sz w:val="28"/>
          <w:szCs w:val="28"/>
        </w:rPr>
        <w:t>имеющей температуру 18—25</w:t>
      </w:r>
      <w:proofErr w:type="gramStart"/>
      <w:r w:rsidRPr="00EA1C72">
        <w:rPr>
          <w:sz w:val="28"/>
          <w:szCs w:val="28"/>
        </w:rPr>
        <w:t>°С</w:t>
      </w:r>
      <w:proofErr w:type="gramEnd"/>
      <w:r w:rsidRPr="00EA1C72">
        <w:rPr>
          <w:sz w:val="28"/>
          <w:szCs w:val="28"/>
        </w:rPr>
        <w:t>, за</w:t>
      </w:r>
      <w:r>
        <w:rPr>
          <w:sz w:val="28"/>
          <w:szCs w:val="28"/>
        </w:rPr>
        <w:t>т</w:t>
      </w:r>
      <w:r w:rsidR="001C396D">
        <w:rPr>
          <w:sz w:val="28"/>
          <w:szCs w:val="28"/>
        </w:rPr>
        <w:t>ем дозу доводят до 200— 250 мл,</w:t>
      </w:r>
      <w:r>
        <w:rPr>
          <w:sz w:val="28"/>
          <w:szCs w:val="28"/>
        </w:rPr>
        <w:t xml:space="preserve"> постепенно увеличивая концентрацию.</w:t>
      </w:r>
      <w:r w:rsidRPr="00EA1C72">
        <w:rPr>
          <w:sz w:val="28"/>
          <w:szCs w:val="28"/>
        </w:rPr>
        <w:t xml:space="preserve"> При назначении питьевого курса необходимо учитывать некоторые обстоятельства. </w:t>
      </w:r>
      <w:r>
        <w:rPr>
          <w:sz w:val="28"/>
          <w:szCs w:val="28"/>
        </w:rPr>
        <w:t>П</w:t>
      </w:r>
      <w:r w:rsidRPr="00EA1C72">
        <w:rPr>
          <w:sz w:val="28"/>
          <w:szCs w:val="28"/>
        </w:rPr>
        <w:t>ри пониженном тонусе желудка и замедленной эвакуации или при опущении желудка минеральную воду пьют за 30—60 минут до приема пищи</w:t>
      </w:r>
      <w:r>
        <w:rPr>
          <w:sz w:val="28"/>
          <w:szCs w:val="28"/>
        </w:rPr>
        <w:t>, комнатной температуры</w:t>
      </w:r>
      <w:r w:rsidRPr="00EA1C72">
        <w:rPr>
          <w:sz w:val="28"/>
          <w:szCs w:val="28"/>
        </w:rPr>
        <w:t>.</w:t>
      </w:r>
      <w:r w:rsidR="00F605F3">
        <w:rPr>
          <w:sz w:val="28"/>
          <w:szCs w:val="28"/>
        </w:rPr>
        <w:t xml:space="preserve"> </w:t>
      </w:r>
      <w:r w:rsidRPr="00EA1C72">
        <w:rPr>
          <w:sz w:val="28"/>
          <w:szCs w:val="28"/>
        </w:rPr>
        <w:t xml:space="preserve">Воду рекомендуется пить медленно, небольшими глотками, что обеспечивает более длительное воздействие на слизистую желудка. При </w:t>
      </w:r>
      <w:r>
        <w:rPr>
          <w:sz w:val="28"/>
          <w:szCs w:val="28"/>
        </w:rPr>
        <w:t xml:space="preserve">болевом синдроме </w:t>
      </w:r>
      <w:r w:rsidRPr="00EA1C72">
        <w:rPr>
          <w:sz w:val="28"/>
          <w:szCs w:val="28"/>
        </w:rPr>
        <w:t>во</w:t>
      </w:r>
      <w:r>
        <w:rPr>
          <w:sz w:val="28"/>
          <w:szCs w:val="28"/>
        </w:rPr>
        <w:t xml:space="preserve">ду </w:t>
      </w:r>
      <w:proofErr w:type="gramStart"/>
      <w:r>
        <w:rPr>
          <w:sz w:val="28"/>
          <w:szCs w:val="28"/>
        </w:rPr>
        <w:t>следует подогреть до 40—50°С</w:t>
      </w:r>
      <w:r w:rsidRPr="00EA1C72">
        <w:rPr>
          <w:sz w:val="28"/>
          <w:szCs w:val="28"/>
        </w:rPr>
        <w:t>.</w:t>
      </w:r>
      <w:r w:rsidR="00F605F3">
        <w:rPr>
          <w:sz w:val="28"/>
          <w:szCs w:val="28"/>
        </w:rPr>
        <w:t xml:space="preserve"> </w:t>
      </w:r>
      <w:bookmarkStart w:id="0" w:name="_GoBack"/>
      <w:bookmarkEnd w:id="0"/>
      <w:r w:rsidRPr="00EA1C72">
        <w:rPr>
          <w:sz w:val="28"/>
          <w:szCs w:val="28"/>
        </w:rPr>
        <w:t>При хроническом гастрите с повышенной секреторной функцией воду пьют</w:t>
      </w:r>
      <w:proofErr w:type="gramEnd"/>
      <w:r w:rsidRPr="00EA1C72">
        <w:rPr>
          <w:sz w:val="28"/>
          <w:szCs w:val="28"/>
        </w:rPr>
        <w:t xml:space="preserve"> в количестве 200—250 мл за один-полтора часа до еды 3—4 раза в день, а при спазмах привратника и замедленной эвакуации — за два-два с половиной часа до приема пищи. Прием начинают с полстакана</w:t>
      </w:r>
      <w:r>
        <w:rPr>
          <w:sz w:val="28"/>
          <w:szCs w:val="28"/>
        </w:rPr>
        <w:t xml:space="preserve"> минеральной воды,</w:t>
      </w:r>
      <w:r w:rsidR="00173F09">
        <w:rPr>
          <w:sz w:val="28"/>
          <w:szCs w:val="28"/>
        </w:rPr>
        <w:t xml:space="preserve"> </w:t>
      </w:r>
      <w:r>
        <w:rPr>
          <w:sz w:val="28"/>
          <w:szCs w:val="28"/>
        </w:rPr>
        <w:t>разведенной в три раза</w:t>
      </w:r>
      <w:r w:rsidRPr="00EA1C72">
        <w:rPr>
          <w:sz w:val="28"/>
          <w:szCs w:val="28"/>
        </w:rPr>
        <w:t xml:space="preserve">, и постепенно доводят до </w:t>
      </w:r>
      <w:proofErr w:type="gramStart"/>
      <w:r w:rsidRPr="00EA1C72">
        <w:rPr>
          <w:sz w:val="28"/>
          <w:szCs w:val="28"/>
        </w:rPr>
        <w:t>одного-полутора</w:t>
      </w:r>
      <w:proofErr w:type="gramEnd"/>
      <w:r w:rsidRPr="00EA1C72">
        <w:rPr>
          <w:sz w:val="28"/>
          <w:szCs w:val="28"/>
        </w:rPr>
        <w:t xml:space="preserve"> стакана. Вода, нагретая до температуры 38—45</w:t>
      </w:r>
      <w:proofErr w:type="gramStart"/>
      <w:r w:rsidRPr="00EA1C72">
        <w:rPr>
          <w:sz w:val="28"/>
          <w:szCs w:val="28"/>
        </w:rPr>
        <w:t>°С</w:t>
      </w:r>
      <w:proofErr w:type="gramEnd"/>
      <w:r w:rsidRPr="00EA1C72">
        <w:rPr>
          <w:sz w:val="28"/>
          <w:szCs w:val="28"/>
        </w:rPr>
        <w:t>, оказывает болеутоляющее и тормозящее влияние.</w:t>
      </w:r>
      <w:r>
        <w:rPr>
          <w:sz w:val="28"/>
          <w:szCs w:val="28"/>
        </w:rPr>
        <w:t xml:space="preserve"> Курсовое лечение составляет 1 – 1,5 месяца.</w:t>
      </w:r>
      <w:r w:rsidR="006A27A4">
        <w:rPr>
          <w:sz w:val="28"/>
          <w:szCs w:val="28"/>
        </w:rPr>
        <w:t xml:space="preserve"> Минеральная вода также используется для проведения </w:t>
      </w:r>
      <w:proofErr w:type="gramStart"/>
      <w:r w:rsidR="006A27A4">
        <w:rPr>
          <w:sz w:val="28"/>
          <w:szCs w:val="28"/>
        </w:rPr>
        <w:t>лечебных</w:t>
      </w:r>
      <w:proofErr w:type="gramEnd"/>
      <w:r w:rsidR="007366E3">
        <w:rPr>
          <w:sz w:val="28"/>
          <w:szCs w:val="28"/>
        </w:rPr>
        <w:t xml:space="preserve"> </w:t>
      </w:r>
      <w:proofErr w:type="spellStart"/>
      <w:r w:rsidR="006A27A4">
        <w:rPr>
          <w:sz w:val="28"/>
          <w:szCs w:val="28"/>
        </w:rPr>
        <w:t>тюбажей</w:t>
      </w:r>
      <w:proofErr w:type="spellEnd"/>
      <w:r w:rsidR="006A27A4">
        <w:rPr>
          <w:sz w:val="28"/>
          <w:szCs w:val="28"/>
        </w:rPr>
        <w:t xml:space="preserve"> и  </w:t>
      </w:r>
      <w:proofErr w:type="spellStart"/>
      <w:r w:rsidR="006A27A4">
        <w:rPr>
          <w:sz w:val="28"/>
          <w:szCs w:val="28"/>
        </w:rPr>
        <w:t>гидроколонотерапии</w:t>
      </w:r>
      <w:proofErr w:type="spellEnd"/>
      <w:r w:rsidR="006A27A4">
        <w:rPr>
          <w:sz w:val="28"/>
          <w:szCs w:val="28"/>
        </w:rPr>
        <w:t>.</w:t>
      </w:r>
    </w:p>
    <w:p w:rsidR="00B006BE" w:rsidRPr="00B006BE" w:rsidRDefault="00EA1C72" w:rsidP="008766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Многолетние наблюдения показывают выраженный положительный эффект от применения в комплексном лечении минеральной воды источника Красный Перекоп</w:t>
      </w:r>
      <w:r w:rsidR="006A27A4">
        <w:rPr>
          <w:sz w:val="28"/>
          <w:szCs w:val="28"/>
        </w:rPr>
        <w:t xml:space="preserve"> (</w:t>
      </w:r>
      <w:r>
        <w:rPr>
          <w:sz w:val="28"/>
          <w:szCs w:val="28"/>
        </w:rPr>
        <w:t>нормализацию моторной функции ЖКТ, купирование болевого син</w:t>
      </w:r>
      <w:r w:rsidR="006A27A4">
        <w:rPr>
          <w:sz w:val="28"/>
          <w:szCs w:val="28"/>
        </w:rPr>
        <w:t>дрома, улучшение желчевыделения).</w:t>
      </w:r>
    </w:p>
    <w:p w:rsidR="00B006BE" w:rsidRPr="00B006BE" w:rsidRDefault="00B006BE" w:rsidP="00876688">
      <w:pPr>
        <w:spacing w:line="276" w:lineRule="auto"/>
        <w:ind w:firstLine="708"/>
        <w:jc w:val="both"/>
        <w:rPr>
          <w:sz w:val="28"/>
          <w:szCs w:val="28"/>
        </w:rPr>
      </w:pPr>
    </w:p>
    <w:p w:rsidR="00B006BE" w:rsidRPr="00B006BE" w:rsidRDefault="00B006BE" w:rsidP="00876688">
      <w:pPr>
        <w:spacing w:line="276" w:lineRule="auto"/>
        <w:jc w:val="both"/>
        <w:rPr>
          <w:sz w:val="28"/>
          <w:szCs w:val="28"/>
        </w:rPr>
      </w:pPr>
      <w:r w:rsidRPr="00B006BE">
        <w:rPr>
          <w:sz w:val="28"/>
          <w:szCs w:val="28"/>
        </w:rPr>
        <w:tab/>
      </w:r>
    </w:p>
    <w:p w:rsidR="002D1B6F" w:rsidRPr="00876688" w:rsidRDefault="002D1B6F" w:rsidP="00876688">
      <w:pPr>
        <w:pStyle w:val="western"/>
        <w:spacing w:after="202" w:afterAutospacing="0" w:line="276" w:lineRule="auto"/>
        <w:jc w:val="both"/>
        <w:rPr>
          <w:i/>
          <w:sz w:val="28"/>
          <w:szCs w:val="28"/>
        </w:rPr>
      </w:pPr>
      <w:r w:rsidRPr="00876688">
        <w:rPr>
          <w:i/>
          <w:sz w:val="28"/>
          <w:szCs w:val="28"/>
        </w:rPr>
        <w:t>Борисова Е.Н.</w:t>
      </w:r>
      <w:r w:rsidR="00876688">
        <w:rPr>
          <w:i/>
          <w:sz w:val="28"/>
          <w:szCs w:val="28"/>
        </w:rPr>
        <w:t xml:space="preserve"> – </w:t>
      </w:r>
      <w:r w:rsidRPr="00876688">
        <w:rPr>
          <w:i/>
          <w:sz w:val="28"/>
          <w:szCs w:val="28"/>
        </w:rPr>
        <w:t>врач-гастроэнтеролог высшей категории физиотерапевтической поликлиники  ГБКУЗ ЯО «Городская больница им. Н.А. Семашко», г. Ярославль</w:t>
      </w:r>
    </w:p>
    <w:p w:rsidR="006801EC" w:rsidRPr="00B006BE" w:rsidRDefault="006801EC" w:rsidP="00B006BE">
      <w:pPr>
        <w:spacing w:line="360" w:lineRule="auto"/>
        <w:jc w:val="both"/>
        <w:rPr>
          <w:sz w:val="28"/>
          <w:szCs w:val="28"/>
        </w:rPr>
      </w:pPr>
    </w:p>
    <w:sectPr w:rsidR="006801EC" w:rsidRPr="00B006BE" w:rsidSect="00B006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6BE"/>
    <w:rsid w:val="000771D0"/>
    <w:rsid w:val="00095773"/>
    <w:rsid w:val="00104D58"/>
    <w:rsid w:val="00173F09"/>
    <w:rsid w:val="001838B7"/>
    <w:rsid w:val="001C396D"/>
    <w:rsid w:val="001D2A3D"/>
    <w:rsid w:val="00231E8F"/>
    <w:rsid w:val="002D1B6F"/>
    <w:rsid w:val="00415B81"/>
    <w:rsid w:val="004409A3"/>
    <w:rsid w:val="00457B46"/>
    <w:rsid w:val="005143C7"/>
    <w:rsid w:val="006801EC"/>
    <w:rsid w:val="006A27A4"/>
    <w:rsid w:val="007366E3"/>
    <w:rsid w:val="00815675"/>
    <w:rsid w:val="00876688"/>
    <w:rsid w:val="009C7B19"/>
    <w:rsid w:val="00B006BE"/>
    <w:rsid w:val="00CE218D"/>
    <w:rsid w:val="00D92B50"/>
    <w:rsid w:val="00DE44EE"/>
    <w:rsid w:val="00E0247F"/>
    <w:rsid w:val="00EA1C72"/>
    <w:rsid w:val="00F3453A"/>
    <w:rsid w:val="00F60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006B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EA1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zavfizo</dc:creator>
  <cp:keywords/>
  <dc:description/>
  <cp:lastModifiedBy>programmist1</cp:lastModifiedBy>
  <cp:revision>16</cp:revision>
  <dcterms:created xsi:type="dcterms:W3CDTF">2015-04-17T08:36:00Z</dcterms:created>
  <dcterms:modified xsi:type="dcterms:W3CDTF">2015-09-18T08:28:00Z</dcterms:modified>
</cp:coreProperties>
</file>